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WinCharSetFFFF-H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-WinCharSetFFFF-H">
    <w:altName w:val="仿宋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ABA2F"/>
    <w:multiLevelType w:val="singleLevel"/>
    <w:tmpl w:val="58BABA2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583</Words>
  <Characters>3328</Characters>
  <Application>Microsoft Office Word</Application>
  <DocSecurity>0</DocSecurity>
  <Lines>27</Lines>
  <Paragraphs>7</Paragraphs>
  <ScaleCrop>false</ScaleCrop>
  <Company>Microsoft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刘军</dc:creator>
  <cp:keywords/>
  <dc:description/>
  <cp:lastModifiedBy>胡奕奕</cp:lastModifiedBy>
  <cp:revision>4</cp:revision>
  <dcterms:created xsi:type="dcterms:W3CDTF">2017-07-11T02:06:00Z</dcterms:created>
  <dcterms:modified xsi:type="dcterms:W3CDTF">2017-08-01T04:33:00Z</dcterms:modified>
</cp:coreProperties>
</file>